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Ind w:w="108" w:type="dxa"/>
        <w:tblLayout w:type="fixed"/>
        <w:tblLook w:val="0000" w:firstRow="0" w:lastRow="0" w:firstColumn="0" w:lastColumn="0" w:noHBand="0" w:noVBand="0"/>
      </w:tblPr>
      <w:tblGrid>
        <w:gridCol w:w="2150"/>
        <w:gridCol w:w="7660"/>
      </w:tblGrid>
      <w:tr w:rsidR="00384428" w:rsidTr="002B23A4">
        <w:trPr>
          <w:cantSplit/>
        </w:trPr>
        <w:tc>
          <w:tcPr>
            <w:tcW w:w="2150" w:type="dxa"/>
            <w:shd w:val="clear" w:color="auto" w:fill="auto"/>
          </w:tcPr>
          <w:p w:rsidR="00384428" w:rsidRDefault="00384428">
            <w:pPr>
              <w:snapToGrid w:val="0"/>
              <w:rPr>
                <w:sz w:val="4"/>
                <w:lang w:val="en-US"/>
              </w:rPr>
            </w:pPr>
          </w:p>
          <w:p w:rsidR="00384428" w:rsidRDefault="00FF6A72">
            <w:pPr>
              <w:rPr>
                <w:b/>
                <w:spacing w:val="20"/>
                <w:sz w:val="10"/>
              </w:rPr>
            </w:pPr>
            <w:r>
              <w:rPr>
                <w:noProof/>
                <w:lang w:eastAsia="el-GR" w:bidi="ar-SA"/>
              </w:rPr>
              <w:drawing>
                <wp:inline distT="0" distB="0" distL="0" distR="0">
                  <wp:extent cx="1105535" cy="84645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05535" cy="846455"/>
                          </a:xfrm>
                          <a:prstGeom prst="rect">
                            <a:avLst/>
                          </a:prstGeom>
                          <a:solidFill>
                            <a:srgbClr val="FFFFFF"/>
                          </a:solidFill>
                          <a:ln w="9525">
                            <a:noFill/>
                            <a:miter lim="800000"/>
                            <a:headEnd/>
                            <a:tailEnd/>
                          </a:ln>
                        </pic:spPr>
                      </pic:pic>
                    </a:graphicData>
                  </a:graphic>
                </wp:inline>
              </w:drawing>
            </w:r>
          </w:p>
        </w:tc>
        <w:tc>
          <w:tcPr>
            <w:tcW w:w="7660" w:type="dxa"/>
            <w:shd w:val="clear" w:color="auto" w:fill="auto"/>
            <w:vAlign w:val="center"/>
          </w:tcPr>
          <w:p w:rsidR="00384428" w:rsidRDefault="00384428">
            <w:pPr>
              <w:snapToGrid w:val="0"/>
              <w:jc w:val="center"/>
              <w:rPr>
                <w:b/>
                <w:spacing w:val="20"/>
                <w:sz w:val="10"/>
              </w:rPr>
            </w:pPr>
          </w:p>
          <w:p w:rsidR="00384428" w:rsidRDefault="00FF6A72">
            <w:pPr>
              <w:pStyle w:val="3"/>
              <w:jc w:val="left"/>
            </w:pPr>
            <w:r>
              <w:rPr>
                <w:position w:val="5"/>
                <w:sz w:val="36"/>
                <w:szCs w:val="36"/>
              </w:rPr>
              <w:t>Κοινοβουλευτική Ομάδα</w:t>
            </w:r>
          </w:p>
          <w:p w:rsidR="00384428" w:rsidRDefault="00FF6A72">
            <w:proofErr w:type="spellStart"/>
            <w:r>
              <w:rPr>
                <w:sz w:val="22"/>
                <w:szCs w:val="22"/>
              </w:rPr>
              <w:t>Λεωφ</w:t>
            </w:r>
            <w:proofErr w:type="spellEnd"/>
            <w:r>
              <w:rPr>
                <w:sz w:val="22"/>
                <w:szCs w:val="22"/>
              </w:rPr>
              <w:t xml:space="preserve">. Ηρακλείου 145, 14231 ΝΕΑ ΙΩΝΙΑ, </w:t>
            </w:r>
          </w:p>
          <w:p w:rsidR="00384428" w:rsidRDefault="00FF6A72">
            <w:pPr>
              <w:spacing w:line="120" w:lineRule="atLeast"/>
            </w:pPr>
            <w:proofErr w:type="spellStart"/>
            <w:r>
              <w:rPr>
                <w:sz w:val="16"/>
                <w:szCs w:val="16"/>
              </w:rPr>
              <w:t>τηλ</w:t>
            </w:r>
            <w:proofErr w:type="spellEnd"/>
            <w:r>
              <w:rPr>
                <w:sz w:val="16"/>
                <w:szCs w:val="16"/>
                <w:lang w:val="en-US"/>
              </w:rPr>
              <w:t xml:space="preserve">.: 2102592213, 2102592105, 2102592258, </w:t>
            </w:r>
            <w:r>
              <w:rPr>
                <w:sz w:val="16"/>
                <w:szCs w:val="16"/>
                <w:lang w:val="en-GB"/>
              </w:rPr>
              <w:t>fax</w:t>
            </w:r>
            <w:r>
              <w:rPr>
                <w:sz w:val="16"/>
                <w:szCs w:val="16"/>
                <w:lang w:val="en-US"/>
              </w:rPr>
              <w:t>: 2102592097</w:t>
            </w:r>
          </w:p>
          <w:p w:rsidR="00384428" w:rsidRPr="00434C1D" w:rsidRDefault="00FF6A72">
            <w:pPr>
              <w:spacing w:line="120" w:lineRule="atLeast"/>
              <w:rPr>
                <w:lang w:val="en-US"/>
              </w:rPr>
            </w:pPr>
            <w:proofErr w:type="spellStart"/>
            <w:r>
              <w:rPr>
                <w:spacing w:val="15"/>
                <w:sz w:val="16"/>
                <w:szCs w:val="16"/>
                <w:lang w:val="de-DE"/>
              </w:rPr>
              <w:t>e-mail</w:t>
            </w:r>
            <w:proofErr w:type="spellEnd"/>
            <w:r>
              <w:rPr>
                <w:spacing w:val="15"/>
                <w:sz w:val="16"/>
                <w:szCs w:val="16"/>
                <w:lang w:val="it-IT"/>
              </w:rPr>
              <w:t xml:space="preserve">: </w:t>
            </w:r>
            <w:proofErr w:type="spellStart"/>
            <w:r>
              <w:rPr>
                <w:spacing w:val="15"/>
                <w:sz w:val="16"/>
                <w:szCs w:val="16"/>
                <w:lang w:val="de-DE"/>
              </w:rPr>
              <w:t>ko</w:t>
            </w:r>
            <w:proofErr w:type="spellEnd"/>
            <w:r>
              <w:rPr>
                <w:spacing w:val="15"/>
                <w:sz w:val="16"/>
                <w:szCs w:val="16"/>
                <w:lang w:val="it-IT"/>
              </w:rPr>
              <w:t>@</w:t>
            </w:r>
            <w:proofErr w:type="spellStart"/>
            <w:r>
              <w:rPr>
                <w:spacing w:val="15"/>
                <w:sz w:val="16"/>
                <w:szCs w:val="16"/>
                <w:lang w:val="de-DE"/>
              </w:rPr>
              <w:t>vouli</w:t>
            </w:r>
            <w:proofErr w:type="spellEnd"/>
            <w:r>
              <w:rPr>
                <w:spacing w:val="15"/>
                <w:sz w:val="16"/>
                <w:szCs w:val="16"/>
                <w:lang w:val="it-IT"/>
              </w:rPr>
              <w:t>.k</w:t>
            </w:r>
            <w:proofErr w:type="spellStart"/>
            <w:r>
              <w:rPr>
                <w:spacing w:val="15"/>
                <w:sz w:val="16"/>
                <w:szCs w:val="16"/>
                <w:lang w:val="de-DE"/>
              </w:rPr>
              <w:t>ke</w:t>
            </w:r>
            <w:proofErr w:type="spellEnd"/>
            <w:r>
              <w:rPr>
                <w:spacing w:val="15"/>
                <w:sz w:val="16"/>
                <w:szCs w:val="16"/>
                <w:lang w:val="it-IT"/>
              </w:rPr>
              <w:t>.</w:t>
            </w:r>
            <w:proofErr w:type="spellStart"/>
            <w:r>
              <w:rPr>
                <w:spacing w:val="15"/>
                <w:sz w:val="16"/>
                <w:szCs w:val="16"/>
                <w:lang w:val="de-DE"/>
              </w:rPr>
              <w:t>gr</w:t>
            </w:r>
            <w:proofErr w:type="spellEnd"/>
            <w:r>
              <w:rPr>
                <w:spacing w:val="15"/>
                <w:sz w:val="16"/>
                <w:szCs w:val="16"/>
                <w:lang w:val="it-IT"/>
              </w:rPr>
              <w:t xml:space="preserve">, </w:t>
            </w:r>
            <w:r>
              <w:rPr>
                <w:spacing w:val="15"/>
                <w:sz w:val="16"/>
                <w:szCs w:val="16"/>
                <w:lang w:val="de-DE"/>
              </w:rPr>
              <w:t>http</w:t>
            </w:r>
            <w:r>
              <w:rPr>
                <w:spacing w:val="15"/>
                <w:sz w:val="16"/>
                <w:szCs w:val="16"/>
                <w:lang w:val="it-IT"/>
              </w:rPr>
              <w:t>://</w:t>
            </w:r>
            <w:proofErr w:type="spellStart"/>
            <w:r>
              <w:rPr>
                <w:spacing w:val="15"/>
                <w:sz w:val="16"/>
                <w:szCs w:val="16"/>
                <w:lang w:val="de-DE"/>
              </w:rPr>
              <w:t>www</w:t>
            </w:r>
            <w:proofErr w:type="spellEnd"/>
            <w:r>
              <w:rPr>
                <w:spacing w:val="15"/>
                <w:sz w:val="16"/>
                <w:szCs w:val="16"/>
                <w:lang w:val="it-IT"/>
              </w:rPr>
              <w:t>.</w:t>
            </w:r>
            <w:proofErr w:type="spellStart"/>
            <w:r>
              <w:rPr>
                <w:spacing w:val="15"/>
                <w:sz w:val="16"/>
                <w:szCs w:val="16"/>
                <w:lang w:val="de-DE"/>
              </w:rPr>
              <w:t>kke</w:t>
            </w:r>
            <w:proofErr w:type="spellEnd"/>
            <w:r>
              <w:rPr>
                <w:spacing w:val="15"/>
                <w:sz w:val="16"/>
                <w:szCs w:val="16"/>
                <w:lang w:val="it-IT"/>
              </w:rPr>
              <w:t>.</w:t>
            </w:r>
            <w:proofErr w:type="spellStart"/>
            <w:r>
              <w:rPr>
                <w:spacing w:val="15"/>
                <w:sz w:val="16"/>
                <w:szCs w:val="16"/>
                <w:lang w:val="de-DE"/>
              </w:rPr>
              <w:t>gr</w:t>
            </w:r>
            <w:proofErr w:type="spellEnd"/>
          </w:p>
          <w:p w:rsidR="00384428" w:rsidRDefault="00FF6A72">
            <w:r>
              <w:rPr>
                <w:sz w:val="16"/>
                <w:szCs w:val="16"/>
              </w:rPr>
              <w:t xml:space="preserve">Γραφεία Βουλής: 2103708168, 2103708169, </w:t>
            </w:r>
            <w:proofErr w:type="spellStart"/>
            <w:r>
              <w:rPr>
                <w:sz w:val="16"/>
                <w:szCs w:val="16"/>
              </w:rPr>
              <w:t>fax</w:t>
            </w:r>
            <w:proofErr w:type="spellEnd"/>
            <w:r>
              <w:rPr>
                <w:sz w:val="16"/>
                <w:szCs w:val="16"/>
              </w:rPr>
              <w:t>: 2103707410</w:t>
            </w:r>
          </w:p>
        </w:tc>
      </w:tr>
    </w:tbl>
    <w:p w:rsidR="002B23A4" w:rsidRPr="00A06A3E" w:rsidRDefault="002B23A4" w:rsidP="002B23A4">
      <w:pPr>
        <w:jc w:val="center"/>
        <w:rPr>
          <w:b/>
          <w:spacing w:val="-6"/>
          <w:kern w:val="24"/>
        </w:rPr>
      </w:pPr>
      <w:bookmarkStart w:id="0" w:name="_GoBack"/>
      <w:bookmarkEnd w:id="0"/>
      <w:r w:rsidRPr="00A06A3E">
        <w:rPr>
          <w:b/>
          <w:spacing w:val="-6"/>
          <w:kern w:val="24"/>
        </w:rPr>
        <w:t>ΕΡΩΤΗΣΗ</w:t>
      </w:r>
    </w:p>
    <w:p w:rsidR="002B23A4" w:rsidRPr="00A06A3E" w:rsidRDefault="002B23A4" w:rsidP="002B23A4">
      <w:pPr>
        <w:jc w:val="center"/>
        <w:rPr>
          <w:b/>
          <w:spacing w:val="-6"/>
          <w:kern w:val="24"/>
        </w:rPr>
      </w:pPr>
      <w:r w:rsidRPr="00A06A3E">
        <w:rPr>
          <w:b/>
          <w:spacing w:val="-6"/>
          <w:kern w:val="24"/>
        </w:rPr>
        <w:t>Προς τον Υπουργό Εθνικής Άμυνας</w:t>
      </w:r>
    </w:p>
    <w:p w:rsidR="002B23A4" w:rsidRPr="00A06A3E" w:rsidRDefault="002B23A4" w:rsidP="002B23A4">
      <w:pPr>
        <w:jc w:val="center"/>
        <w:rPr>
          <w:b/>
          <w:spacing w:val="-6"/>
          <w:kern w:val="24"/>
          <w:sz w:val="16"/>
          <w:szCs w:val="16"/>
        </w:rPr>
      </w:pPr>
    </w:p>
    <w:p w:rsidR="002B23A4" w:rsidRPr="00A06A3E" w:rsidRDefault="002B23A4" w:rsidP="002B23A4">
      <w:pPr>
        <w:jc w:val="both"/>
        <w:rPr>
          <w:spacing w:val="-6"/>
          <w:kern w:val="24"/>
        </w:rPr>
      </w:pPr>
      <w:r w:rsidRPr="00A06A3E">
        <w:rPr>
          <w:b/>
          <w:spacing w:val="-6"/>
          <w:kern w:val="24"/>
        </w:rPr>
        <w:t>Θ</w:t>
      </w:r>
      <w:r w:rsidRPr="00A06A3E">
        <w:rPr>
          <w:b/>
          <w:spacing w:val="-6"/>
          <w:kern w:val="24"/>
        </w:rPr>
        <w:t>έμα</w:t>
      </w:r>
      <w:r w:rsidRPr="00A06A3E">
        <w:rPr>
          <w:b/>
          <w:spacing w:val="-6"/>
          <w:kern w:val="24"/>
        </w:rPr>
        <w:t>:</w:t>
      </w:r>
      <w:r w:rsidRPr="00A06A3E">
        <w:rPr>
          <w:spacing w:val="-6"/>
          <w:kern w:val="24"/>
        </w:rPr>
        <w:t xml:space="preserve"> Λήψη ουσιαστικών μέτρων προστασίας της υγείας του προσωπικού των Ενόπλων Δυνάμεων και των νέων στρατευμένων.</w:t>
      </w:r>
    </w:p>
    <w:p w:rsidR="002B23A4" w:rsidRPr="00A06A3E" w:rsidRDefault="002B23A4" w:rsidP="002B23A4">
      <w:pPr>
        <w:jc w:val="both"/>
        <w:rPr>
          <w:spacing w:val="-6"/>
          <w:kern w:val="24"/>
          <w:sz w:val="16"/>
          <w:szCs w:val="16"/>
        </w:rPr>
      </w:pPr>
    </w:p>
    <w:p w:rsidR="002B23A4" w:rsidRPr="00A06A3E" w:rsidRDefault="002B23A4" w:rsidP="002B23A4">
      <w:pPr>
        <w:ind w:firstLine="284"/>
        <w:jc w:val="both"/>
        <w:rPr>
          <w:spacing w:val="-6"/>
          <w:kern w:val="24"/>
        </w:rPr>
      </w:pPr>
      <w:r w:rsidRPr="00A06A3E">
        <w:rPr>
          <w:spacing w:val="-6"/>
          <w:kern w:val="24"/>
        </w:rPr>
        <w:t>Από τις πρώτες μέρες εμφάνισης του κορονοϊού, το ΚΚΕ τοποθετήθηκε με ευθύνη απέναντι στο λαό, τονίζοντας ότι πρέπει να ληφθούν άμεσα όλα τα αναγκαία μέτρα για την προστασία της υγείας και της διασφάλισης των δικαιωμάτων του λαού.</w:t>
      </w:r>
    </w:p>
    <w:p w:rsidR="002B23A4" w:rsidRPr="00A06A3E" w:rsidRDefault="002B23A4" w:rsidP="002B23A4">
      <w:pPr>
        <w:ind w:firstLine="284"/>
        <w:jc w:val="both"/>
        <w:rPr>
          <w:spacing w:val="-6"/>
          <w:kern w:val="24"/>
        </w:rPr>
      </w:pPr>
      <w:r w:rsidRPr="00A06A3E">
        <w:rPr>
          <w:spacing w:val="-6"/>
          <w:kern w:val="24"/>
        </w:rPr>
        <w:t xml:space="preserve">Η κατάσταση όπως εξελίσσεται καθημερινά επιβεβαιώνει ότι ο πραγματικός κίνδυνος, σε μεγάλο βαθμό, προέρχεται από τις τραγικές ελλείψεις του συστήματος υγείας, που ήταν γνωστές πριν την εμφάνιση του κορονοϊού. Αυτές οι ελλείψεις δεν προέκυψαν τυχαία, δεν είναι αντικειμενικές. Είναι αποτέλεσμα της πολιτικής που ακολούθησαν όλες οι κυβερνήσεις, με βάση και τις κατευθύνσεις της ΕΕ για την εμπορευματοποίηση και την ιδιωτικοποίηση της υγείας, για τη στήριξη της κερδοφορίας των επιχειρηματικών ομίλων και τη μείωση των δαπανών του Κρατικού Προϋπολογισμού για την Υγεία. Αυτή η πολιτική ακυρώνει στην πράξη τις μεγάλες επιστημονικές και τεχνολογικές δυνατότητες, που υπάρχουν σήμερα, για την κάλυψη όλων των αναγκών πρόληψης και περίθαλψης του λαού. </w:t>
      </w:r>
    </w:p>
    <w:p w:rsidR="002B23A4" w:rsidRPr="00A06A3E" w:rsidRDefault="002B23A4" w:rsidP="002B23A4">
      <w:pPr>
        <w:ind w:firstLine="284"/>
        <w:jc w:val="both"/>
        <w:rPr>
          <w:spacing w:val="-6"/>
          <w:kern w:val="24"/>
        </w:rPr>
      </w:pPr>
      <w:r w:rsidRPr="00A06A3E">
        <w:rPr>
          <w:spacing w:val="-6"/>
          <w:kern w:val="24"/>
        </w:rPr>
        <w:t>Μέσα σε αυτές τις δύσκολες συνθήκες, έχει ιδιαίτερη σημασία, μαζί με όλο τον ελληνικό λαό, να προστατευτεί η υγεία του προσωπικού των Ενόπλων Δυνάμεων και των στρατευμένων νέων.</w:t>
      </w:r>
      <w:r w:rsidRPr="00A06A3E">
        <w:rPr>
          <w:spacing w:val="-6"/>
          <w:kern w:val="24"/>
        </w:rPr>
        <w:t xml:space="preserve"> </w:t>
      </w:r>
      <w:r w:rsidRPr="00A06A3E">
        <w:rPr>
          <w:spacing w:val="-6"/>
          <w:kern w:val="24"/>
        </w:rPr>
        <w:t>Γι’ αυτό το ΚΚΕ από τη στιγμή που εμφανίστηκε η πανδημία έχει καταθέσει 37 ερωτήσεις στη Βουλή και στηρίζει τα αιτήματα της Πανελλαδικής Ομοσπονδίας Ενώσεων Στρατιωτικών (Π.Ο.Ε.Σ.).</w:t>
      </w:r>
    </w:p>
    <w:p w:rsidR="002B23A4" w:rsidRPr="00A06A3E" w:rsidRDefault="002B23A4" w:rsidP="002B23A4">
      <w:pPr>
        <w:ind w:firstLine="284"/>
        <w:jc w:val="both"/>
        <w:rPr>
          <w:spacing w:val="-6"/>
          <w:kern w:val="24"/>
        </w:rPr>
      </w:pPr>
      <w:r w:rsidRPr="00A06A3E">
        <w:rPr>
          <w:spacing w:val="-6"/>
          <w:kern w:val="24"/>
        </w:rPr>
        <w:t xml:space="preserve">Ωστόσο, καθημερινά έρχονται στο φως καταγγελίες στρατευμένων από διάφορα στρατόπεδα της χώρας, όπου αναφέρουν ότι είναι ελλιπή τα μέτρα προστασίας από τον κορονοϊό. </w:t>
      </w:r>
    </w:p>
    <w:p w:rsidR="002B23A4" w:rsidRPr="00A06A3E" w:rsidRDefault="002B23A4" w:rsidP="002B23A4">
      <w:pPr>
        <w:ind w:firstLine="284"/>
        <w:jc w:val="both"/>
        <w:rPr>
          <w:spacing w:val="-6"/>
          <w:kern w:val="24"/>
        </w:rPr>
      </w:pPr>
      <w:r w:rsidRPr="00A06A3E">
        <w:rPr>
          <w:spacing w:val="-6"/>
          <w:kern w:val="24"/>
        </w:rPr>
        <w:t xml:space="preserve">Βασικό χαρακτηριστικό της ζωής του προσωπικού των Ενόπλων Δυνάμεων (ΕΔ), μονίμων και στρατευμένων, είναι ο αναγκαστικός συγχρωτισμός τους, σε θαλάμους, σε γραφεία, εστιατόρια, κοινόχρηστους χώρους υγιεινής </w:t>
      </w:r>
      <w:proofErr w:type="spellStart"/>
      <w:r w:rsidRPr="00A06A3E">
        <w:rPr>
          <w:spacing w:val="-6"/>
          <w:kern w:val="24"/>
        </w:rPr>
        <w:t>κλπ</w:t>
      </w:r>
      <w:proofErr w:type="spellEnd"/>
      <w:r w:rsidRPr="00A06A3E">
        <w:rPr>
          <w:spacing w:val="-6"/>
          <w:kern w:val="24"/>
        </w:rPr>
        <w:t>, με καθημερινή και πολυπληθή συμμετοχή στην εφαρμογή των σχεδίων ασφαλείας, με συνθήκες που κ</w:t>
      </w:r>
      <w:r w:rsidRPr="00A06A3E">
        <w:rPr>
          <w:spacing w:val="-6"/>
          <w:kern w:val="24"/>
        </w:rPr>
        <w:t xml:space="preserve">αθορίζονται σχεδόν απόλυτα, από </w:t>
      </w:r>
      <w:r w:rsidRPr="00A06A3E">
        <w:rPr>
          <w:spacing w:val="-6"/>
          <w:kern w:val="24"/>
        </w:rPr>
        <w:t xml:space="preserve">την κατά περίπτωση Διοίκηση. </w:t>
      </w:r>
    </w:p>
    <w:p w:rsidR="002B23A4" w:rsidRPr="00A06A3E" w:rsidRDefault="002B23A4" w:rsidP="002B23A4">
      <w:pPr>
        <w:ind w:firstLine="284"/>
        <w:jc w:val="both"/>
        <w:rPr>
          <w:spacing w:val="-6"/>
          <w:kern w:val="24"/>
        </w:rPr>
      </w:pPr>
      <w:r w:rsidRPr="00A06A3E">
        <w:rPr>
          <w:spacing w:val="-6"/>
          <w:kern w:val="24"/>
        </w:rPr>
        <w:t>Είναι προφανές ότι η εξάπλωση της πανδημίας του κορονοϊού, απαιτεί τη διαμόρφωση ασφαλών συνθηκών διαβίωσης, εκπαίδευσης και ασφάλειας, μέσων και εγκαταστάσεων,</w:t>
      </w:r>
      <w:r w:rsidRPr="00A06A3E">
        <w:rPr>
          <w:spacing w:val="-6"/>
          <w:kern w:val="24"/>
        </w:rPr>
        <w:t xml:space="preserve"> </w:t>
      </w:r>
      <w:r w:rsidRPr="00A06A3E">
        <w:rPr>
          <w:spacing w:val="-6"/>
          <w:kern w:val="24"/>
        </w:rPr>
        <w:t>οι οποίες πρέπει να υπόκεινται σε ένα κεντρικό σχεδιασμό, που θα βασίζεται απόλυτα σε επιστημονικά συμπεράσματα και οδηγίες.</w:t>
      </w:r>
    </w:p>
    <w:p w:rsidR="002B23A4" w:rsidRPr="00A06A3E" w:rsidRDefault="002B23A4" w:rsidP="002B23A4">
      <w:pPr>
        <w:ind w:firstLine="284"/>
        <w:jc w:val="both"/>
        <w:rPr>
          <w:spacing w:val="-6"/>
          <w:kern w:val="24"/>
        </w:rPr>
      </w:pPr>
      <w:r w:rsidRPr="00A06A3E">
        <w:rPr>
          <w:spacing w:val="-6"/>
          <w:kern w:val="24"/>
        </w:rPr>
        <w:t>Για να εξασφαλιστούν όλα τα παραπάνω το ΚΚΕ θεωρεί ότι πρέπει να παρθούν άμεσα τα παρακάτω μέτρα:</w:t>
      </w:r>
    </w:p>
    <w:p w:rsidR="002B23A4" w:rsidRPr="002B03A1" w:rsidRDefault="002B23A4" w:rsidP="002B03A1">
      <w:pPr>
        <w:pStyle w:val="ab"/>
        <w:numPr>
          <w:ilvl w:val="0"/>
          <w:numId w:val="3"/>
        </w:numPr>
        <w:tabs>
          <w:tab w:val="left" w:pos="284"/>
        </w:tabs>
        <w:ind w:left="0" w:firstLine="0"/>
        <w:jc w:val="both"/>
        <w:rPr>
          <w:spacing w:val="-6"/>
          <w:kern w:val="24"/>
        </w:rPr>
      </w:pPr>
      <w:r w:rsidRPr="002B03A1">
        <w:rPr>
          <w:spacing w:val="-6"/>
          <w:kern w:val="24"/>
        </w:rPr>
        <w:t xml:space="preserve">Να παρθούν μέτρα για τη μείωση του συγχρωτισμού στους θαλάμους και όλους τους άλλους χώρους. Απαιτείται </w:t>
      </w:r>
      <w:r w:rsidRPr="002B03A1">
        <w:rPr>
          <w:spacing w:val="-6"/>
          <w:kern w:val="24"/>
        </w:rPr>
        <w:t>άμεσα</w:t>
      </w:r>
      <w:r w:rsidRPr="002B03A1">
        <w:rPr>
          <w:spacing w:val="-6"/>
          <w:kern w:val="24"/>
        </w:rPr>
        <w:t xml:space="preserve"> διαμόρφωση συνθηκών για να ελαχιστοποιηθεί η επαφή μέσα στα στρατόπεδα. Ο ζωτικός χώρος ανά στρατευμένο πρέπει να αυξηθεί σύμφωνα με τους κανόνες υγιεινής και άμεσα να αυξηθούν οι αποστάσεις μεταξύ ατόμων στους θαλάμους και άλλους χώρους, με δεδομένο ότι η μετάδοση του ιού γίνεται με σταγονίδια και με σκόνη. </w:t>
      </w:r>
    </w:p>
    <w:p w:rsidR="002B23A4" w:rsidRPr="002B03A1" w:rsidRDefault="002B23A4" w:rsidP="002B03A1">
      <w:pPr>
        <w:pStyle w:val="ab"/>
        <w:numPr>
          <w:ilvl w:val="0"/>
          <w:numId w:val="3"/>
        </w:numPr>
        <w:tabs>
          <w:tab w:val="left" w:pos="284"/>
        </w:tabs>
        <w:ind w:left="0" w:firstLine="0"/>
        <w:jc w:val="both"/>
        <w:rPr>
          <w:spacing w:val="-6"/>
          <w:kern w:val="24"/>
        </w:rPr>
      </w:pPr>
      <w:r w:rsidRPr="002B03A1">
        <w:rPr>
          <w:spacing w:val="-6"/>
          <w:kern w:val="24"/>
        </w:rPr>
        <w:t>Να επιταχθούν τώρα κιόλας ξενοδοχειακές μονάδες, ξενώνες και άλλα κατάλληλα οικήματα που υπάρχουν παντού, σε όλες τις περιοχές, προκειμένου να μεταφερθούν στρατευμένοι ώστε να μειωθεί ο συνωστισμός στους θαλάμους και να εξασφαλιστούν καλύτερες συνθήκες υγιεινής και ξεκούρασης. Να επιταχθούν τώρα κιόλας ιδιωτικά λεωφορεία και των ΚΤΕΛ για</w:t>
      </w:r>
      <w:r w:rsidRPr="002B03A1">
        <w:rPr>
          <w:spacing w:val="-6"/>
          <w:kern w:val="24"/>
        </w:rPr>
        <w:t xml:space="preserve"> </w:t>
      </w:r>
      <w:r w:rsidRPr="002B03A1">
        <w:rPr>
          <w:spacing w:val="-6"/>
          <w:kern w:val="24"/>
        </w:rPr>
        <w:t xml:space="preserve">τη μείωση του συγχρωτισμού κατά τις μετακινήσεις των στρατευμένων. </w:t>
      </w:r>
    </w:p>
    <w:p w:rsidR="002B23A4" w:rsidRPr="002B03A1" w:rsidRDefault="002B23A4" w:rsidP="002B03A1">
      <w:pPr>
        <w:pStyle w:val="ab"/>
        <w:numPr>
          <w:ilvl w:val="0"/>
          <w:numId w:val="3"/>
        </w:numPr>
        <w:tabs>
          <w:tab w:val="left" w:pos="284"/>
        </w:tabs>
        <w:ind w:left="0" w:firstLine="0"/>
        <w:jc w:val="both"/>
        <w:rPr>
          <w:spacing w:val="-6"/>
          <w:kern w:val="24"/>
        </w:rPr>
      </w:pPr>
      <w:r w:rsidRPr="002B03A1">
        <w:rPr>
          <w:spacing w:val="-6"/>
          <w:kern w:val="24"/>
        </w:rPr>
        <w:t xml:space="preserve">Να γίνουν τώρα απολυμάνσεις σε όλους τους χώρους των Ενόπλων Δυνάμεων από επαγγελματικά συνεργεία. Να γίνει απολύμανση όλων των κοινόχρηστων χώρων και αντικειμένων. Ιδιαίτερη έμφαση είναι αναγκαίο να δοθεί σε θαλάμους, πόμολα, βρύσες, πάγκους, κρεβάτια, </w:t>
      </w:r>
      <w:r w:rsidR="002B03A1" w:rsidRPr="002B03A1">
        <w:rPr>
          <w:spacing w:val="-6"/>
          <w:kern w:val="24"/>
        </w:rPr>
        <w:t>φωριαμούς</w:t>
      </w:r>
      <w:r w:rsidRPr="002B03A1">
        <w:rPr>
          <w:spacing w:val="-6"/>
          <w:kern w:val="24"/>
        </w:rPr>
        <w:t xml:space="preserve">, που πρέπει να απολυμαίνονται συστηματικά. Επίσης να υπάρξει ιδιαίτερη μέριμνα για ιματισμό και πετσέτες. </w:t>
      </w:r>
    </w:p>
    <w:p w:rsidR="002B23A4" w:rsidRPr="002B03A1" w:rsidRDefault="002B23A4" w:rsidP="002B03A1">
      <w:pPr>
        <w:pStyle w:val="ab"/>
        <w:numPr>
          <w:ilvl w:val="0"/>
          <w:numId w:val="3"/>
        </w:numPr>
        <w:tabs>
          <w:tab w:val="left" w:pos="284"/>
        </w:tabs>
        <w:ind w:left="0" w:firstLine="0"/>
        <w:jc w:val="both"/>
        <w:rPr>
          <w:spacing w:val="-6"/>
          <w:kern w:val="24"/>
        </w:rPr>
      </w:pPr>
      <w:r w:rsidRPr="002B03A1">
        <w:rPr>
          <w:spacing w:val="-6"/>
          <w:kern w:val="24"/>
        </w:rPr>
        <w:t xml:space="preserve">Να εξασφαλιστεί το απαραίτητο ιατρικό και νοσηλευτικό προσωπικό σε όλες τις μονάδες και τα στρατιωτικά νοσοκομεία. Να επιταχθούν άμεσα τα χειρουργεία, οι κλίνες ΜΕΘ, τα κρεβάτια, τα </w:t>
      </w:r>
      <w:r w:rsidRPr="002B03A1">
        <w:rPr>
          <w:spacing w:val="-6"/>
          <w:kern w:val="24"/>
        </w:rPr>
        <w:lastRenderedPageBreak/>
        <w:t xml:space="preserve">διαγνωστικά και τα εργαστηριακά κέντρα των ιδιωτικών νοσοκομείων. Να εξασφαλιστεί απρόσκοπτη χορήγηση φαρμακευτικής αγωγής, με τις χειρόγραφες συνταγές στα Ατομικά Βιβλιάρια Νοσηλείας ή με το Σύστημα Ηλεκτρονικής </w:t>
      </w:r>
      <w:proofErr w:type="spellStart"/>
      <w:r w:rsidRPr="002B03A1">
        <w:rPr>
          <w:spacing w:val="-6"/>
          <w:kern w:val="24"/>
        </w:rPr>
        <w:t>Συνταγογράφησης</w:t>
      </w:r>
      <w:proofErr w:type="spellEnd"/>
      <w:r w:rsidRPr="002B03A1">
        <w:rPr>
          <w:spacing w:val="-6"/>
          <w:kern w:val="24"/>
        </w:rPr>
        <w:t xml:space="preserve">. Χορήγηση ειδικής άδειας στις οικογένειες στρατιωτικών με τέκνα, σε εκπαιδευτικές δομές όλων των βαθμίδων της εκπαίδευσης. Άμεση αντιμετώπιση των προβλημάτων που υπάρχουν στις κινητές Νοσοκομειακές Υποδομές Εκστρατείας και ενίσχυσή τους με το απαραίτητο ιατρικό και νοσηλευτικό προσωπικό. </w:t>
      </w:r>
    </w:p>
    <w:p w:rsidR="002B23A4" w:rsidRPr="002B03A1" w:rsidRDefault="002B23A4" w:rsidP="002B03A1">
      <w:pPr>
        <w:pStyle w:val="ab"/>
        <w:numPr>
          <w:ilvl w:val="0"/>
          <w:numId w:val="3"/>
        </w:numPr>
        <w:tabs>
          <w:tab w:val="left" w:pos="284"/>
        </w:tabs>
        <w:ind w:left="0" w:firstLine="0"/>
        <w:jc w:val="both"/>
        <w:rPr>
          <w:spacing w:val="-6"/>
          <w:kern w:val="24"/>
        </w:rPr>
      </w:pPr>
      <w:r w:rsidRPr="002B03A1">
        <w:rPr>
          <w:spacing w:val="-6"/>
          <w:kern w:val="24"/>
        </w:rPr>
        <w:t xml:space="preserve">Ειδική φροντίδα απαιτείται για τα πληρώματα των πολεμικών πλοίων και των υποβρυχίων, προ απόπλου και για όσα είναι εν πλω. Να υπάρξει ιδιαίτερη μέριμνα για τα εν πλω μικρά πλοία του Πολεμικού Ναυτικού, σχετικά με την ιατρική φροντίδα και την υποστήριξη του προσωπικού τους. </w:t>
      </w:r>
    </w:p>
    <w:p w:rsidR="002B23A4" w:rsidRPr="002B03A1" w:rsidRDefault="002B23A4" w:rsidP="002B03A1">
      <w:pPr>
        <w:pStyle w:val="ab"/>
        <w:numPr>
          <w:ilvl w:val="0"/>
          <w:numId w:val="3"/>
        </w:numPr>
        <w:tabs>
          <w:tab w:val="left" w:pos="284"/>
        </w:tabs>
        <w:ind w:left="0" w:firstLine="0"/>
        <w:jc w:val="both"/>
        <w:rPr>
          <w:spacing w:val="-6"/>
          <w:kern w:val="24"/>
        </w:rPr>
      </w:pPr>
      <w:r w:rsidRPr="002B03A1">
        <w:rPr>
          <w:spacing w:val="-6"/>
          <w:kern w:val="24"/>
        </w:rPr>
        <w:t xml:space="preserve">Λήψη αυστηρών μέτρων υγιεινής και καθαριότητας στους κοινόχρηστους χώρους των Ενόπλων Δυνάμεων. Οι κλειστοί χώροι συνάθροισης/συγκέντρωσης προσωπικού όπως τα ΚΨΜ, όπου ανταλλάσσονται χρήματα, χρειάζονται ιδιαίτερη προσοχή ως προς την τήρηση κανόνων υγιεινής. Επίσης στα εστιατόρια, όπου χρειάζεται η χρήση ειδών μιας χρήσης. Διαρκής απολύμανση των αποχωρητηρίων μετά από κάθε χρήση, αφού ο ιός μεταδίδεται μέσω ούρων και κοπράνων. </w:t>
      </w:r>
    </w:p>
    <w:p w:rsidR="002B23A4" w:rsidRPr="002B03A1" w:rsidRDefault="002B23A4" w:rsidP="002B03A1">
      <w:pPr>
        <w:pStyle w:val="ab"/>
        <w:numPr>
          <w:ilvl w:val="0"/>
          <w:numId w:val="3"/>
        </w:numPr>
        <w:tabs>
          <w:tab w:val="left" w:pos="284"/>
        </w:tabs>
        <w:ind w:left="0" w:firstLine="0"/>
        <w:jc w:val="both"/>
        <w:rPr>
          <w:spacing w:val="-6"/>
          <w:kern w:val="24"/>
        </w:rPr>
      </w:pPr>
      <w:r w:rsidRPr="002B03A1">
        <w:rPr>
          <w:spacing w:val="-6"/>
          <w:kern w:val="24"/>
        </w:rPr>
        <w:t xml:space="preserve">Στις εισόδους – εξόδους των Μονάδων (κάθε κλάδου και επιπέδου), να υπάρχει λειτουργικός εξοπλισμός, θερμομέτρησης, ατομικής απολύμανσης (απολυμαντικά υγρά) και ασφαλείας (μάσκες – γάντια μιας χρήσης) τόσο για τους εισερχόμενους όσο και τους εξερχόμενους. Καθαρισμός και απολύμανση δικτύων αερισμού παντού και με έμφαση στα πλοία. </w:t>
      </w:r>
    </w:p>
    <w:p w:rsidR="002B23A4" w:rsidRPr="002B03A1" w:rsidRDefault="002B23A4" w:rsidP="002B03A1">
      <w:pPr>
        <w:pStyle w:val="ab"/>
        <w:numPr>
          <w:ilvl w:val="0"/>
          <w:numId w:val="3"/>
        </w:numPr>
        <w:tabs>
          <w:tab w:val="left" w:pos="284"/>
        </w:tabs>
        <w:ind w:left="0" w:firstLine="0"/>
        <w:jc w:val="both"/>
        <w:rPr>
          <w:spacing w:val="-6"/>
          <w:kern w:val="24"/>
        </w:rPr>
      </w:pPr>
      <w:r w:rsidRPr="002B03A1">
        <w:rPr>
          <w:spacing w:val="-6"/>
          <w:kern w:val="24"/>
        </w:rPr>
        <w:t xml:space="preserve">Κάθε ύποπτο περιστατικό, πρέπει να απομονώνεται </w:t>
      </w:r>
      <w:r w:rsidRPr="002B03A1">
        <w:rPr>
          <w:spacing w:val="-6"/>
          <w:kern w:val="24"/>
        </w:rPr>
        <w:t xml:space="preserve">άμεσα </w:t>
      </w:r>
      <w:r w:rsidRPr="002B03A1">
        <w:rPr>
          <w:spacing w:val="-6"/>
          <w:kern w:val="24"/>
        </w:rPr>
        <w:t xml:space="preserve">σε ειδικό κατάλληλο και ασφαλή χώρο, σύμφωνα με τις οδηγίες του ΕΟΔΥ, με ταυτόχρονη ενημέρωση της ιεραρχίας. Κάθε επαφή με τα περιστατικά αυτά, μέχρι την απομάκρυνσή τους για εφαρμογή κατάλληλης περίθαλψης απ’ τη Μονάδα, πρέπει να γίνεται </w:t>
      </w:r>
      <w:r w:rsidRPr="002B03A1">
        <w:rPr>
          <w:spacing w:val="-6"/>
          <w:kern w:val="24"/>
        </w:rPr>
        <w:t xml:space="preserve">αποκλειστικά </w:t>
      </w:r>
      <w:r w:rsidRPr="002B03A1">
        <w:rPr>
          <w:spacing w:val="-6"/>
          <w:kern w:val="24"/>
        </w:rPr>
        <w:t>από εκπαιδευμένο και κατάλληλα εξοπλισμένο προσωπικό και μόν</w:t>
      </w:r>
      <w:r w:rsidRPr="002B03A1">
        <w:rPr>
          <w:spacing w:val="-6"/>
          <w:kern w:val="24"/>
        </w:rPr>
        <w:t>ο απ’ αυτό, με γνώμονα τη</w:t>
      </w:r>
      <w:r w:rsidRPr="002B03A1">
        <w:rPr>
          <w:spacing w:val="-6"/>
          <w:kern w:val="24"/>
        </w:rPr>
        <w:t xml:space="preserve"> σωστή περίθαλψ</w:t>
      </w:r>
      <w:r w:rsidRPr="002B03A1">
        <w:rPr>
          <w:spacing w:val="-6"/>
          <w:kern w:val="24"/>
        </w:rPr>
        <w:t>η του περιστατικού, αλλά και τη</w:t>
      </w:r>
      <w:r w:rsidRPr="002B03A1">
        <w:rPr>
          <w:spacing w:val="-6"/>
          <w:kern w:val="24"/>
        </w:rPr>
        <w:t xml:space="preserve"> μηδενική πιθανότητα διασποράς του ιού. </w:t>
      </w:r>
    </w:p>
    <w:p w:rsidR="002B23A4" w:rsidRPr="002B03A1" w:rsidRDefault="002B23A4" w:rsidP="002B03A1">
      <w:pPr>
        <w:pStyle w:val="ab"/>
        <w:numPr>
          <w:ilvl w:val="0"/>
          <w:numId w:val="3"/>
        </w:numPr>
        <w:tabs>
          <w:tab w:val="left" w:pos="284"/>
        </w:tabs>
        <w:ind w:left="0" w:firstLine="0"/>
        <w:jc w:val="both"/>
        <w:rPr>
          <w:spacing w:val="-6"/>
          <w:kern w:val="24"/>
        </w:rPr>
      </w:pPr>
      <w:r w:rsidRPr="002B03A1">
        <w:rPr>
          <w:spacing w:val="-6"/>
          <w:kern w:val="24"/>
        </w:rPr>
        <w:t>Οι χώροι των Μονάδων συνολικά, στεγασμένοι ή μη</w:t>
      </w:r>
      <w:r w:rsidRPr="002B03A1">
        <w:rPr>
          <w:spacing w:val="-6"/>
          <w:kern w:val="24"/>
        </w:rPr>
        <w:t>,</w:t>
      </w:r>
      <w:r w:rsidRPr="002B03A1">
        <w:rPr>
          <w:spacing w:val="-6"/>
          <w:kern w:val="24"/>
        </w:rPr>
        <w:t xml:space="preserve"> γραφεία, θάλαμοι, τουαλέτες, εστιατόρια, μαγειρεία, αποθήκες, χώροι ψυχαγωγίας, χώροι άθλησης, σκοπιές, </w:t>
      </w:r>
      <w:proofErr w:type="spellStart"/>
      <w:r w:rsidRPr="002B03A1">
        <w:rPr>
          <w:spacing w:val="-6"/>
          <w:kern w:val="24"/>
        </w:rPr>
        <w:t>κλπ</w:t>
      </w:r>
      <w:proofErr w:type="spellEnd"/>
      <w:r w:rsidRPr="002B03A1">
        <w:rPr>
          <w:spacing w:val="-6"/>
          <w:kern w:val="24"/>
        </w:rPr>
        <w:t xml:space="preserve">, να απολυμαίνονται πολλές φορές κάθε ημέρα ανάλογα και με τη χρήση τους, από κατάλληλο εκπαιδευμένο προσωπικό, με ειδικά και αποτελεσματικά υλικά ή από ιδιωτικά καταλλήλως πιστοποιημένα συνεργεία απολύμανσης. </w:t>
      </w:r>
    </w:p>
    <w:p w:rsidR="002B23A4" w:rsidRPr="002B03A1" w:rsidRDefault="002B23A4" w:rsidP="002B03A1">
      <w:pPr>
        <w:pStyle w:val="ab"/>
        <w:numPr>
          <w:ilvl w:val="0"/>
          <w:numId w:val="3"/>
        </w:numPr>
        <w:tabs>
          <w:tab w:val="left" w:pos="426"/>
        </w:tabs>
        <w:ind w:left="0" w:firstLine="0"/>
        <w:jc w:val="both"/>
        <w:rPr>
          <w:spacing w:val="-6"/>
          <w:kern w:val="24"/>
        </w:rPr>
      </w:pPr>
      <w:r w:rsidRPr="002B03A1">
        <w:rPr>
          <w:spacing w:val="-6"/>
          <w:kern w:val="24"/>
        </w:rPr>
        <w:t xml:space="preserve">Σε κάθε στρατιώτη και στέλεχος να χορηγείται αριθμός μασκών και γαντιών μιας χρήσης και αντισηπτικό. </w:t>
      </w:r>
    </w:p>
    <w:p w:rsidR="002B23A4" w:rsidRPr="002B03A1" w:rsidRDefault="002B23A4" w:rsidP="002B03A1">
      <w:pPr>
        <w:pStyle w:val="ab"/>
        <w:numPr>
          <w:ilvl w:val="0"/>
          <w:numId w:val="3"/>
        </w:numPr>
        <w:tabs>
          <w:tab w:val="left" w:pos="284"/>
          <w:tab w:val="left" w:pos="426"/>
        </w:tabs>
        <w:ind w:left="0" w:firstLine="0"/>
        <w:jc w:val="both"/>
        <w:rPr>
          <w:spacing w:val="-6"/>
          <w:kern w:val="24"/>
        </w:rPr>
      </w:pPr>
      <w:r w:rsidRPr="002B03A1">
        <w:rPr>
          <w:spacing w:val="-6"/>
          <w:kern w:val="24"/>
        </w:rPr>
        <w:t>Να χορηγηθεί στους στρατιωτικούς έκτακτο βοήθημα, όπως αντίστοιχα έχει συμβεί και με εργαζόμενους άλλων κλάδων. Οι οπλίτες που ανήκουν σε οικογένειες με ετήσιο οικογενειακό εισόδημα κάτω των 12.000 ευρώ, να λαμβάνουν μηνιαία ενίσχυση 200 ευρώ. Να γίνει χορήγηση έκτακτου επιδόματος, στο ύψος τουλάχιστον του βασικού μισθού σε στρατευμένους και οικογένειες στρατευμένων, που νοσηλεύονται σε ειδικό θάλαμο απομόνωσης ή έχουν τεθεί σε</w:t>
      </w:r>
      <w:r w:rsidRPr="002B03A1">
        <w:rPr>
          <w:spacing w:val="-6"/>
          <w:kern w:val="24"/>
        </w:rPr>
        <w:t xml:space="preserve"> κατ’</w:t>
      </w:r>
      <w:r w:rsidRPr="002B03A1">
        <w:rPr>
          <w:spacing w:val="-6"/>
          <w:kern w:val="24"/>
        </w:rPr>
        <w:t xml:space="preserve"> οίκον καραντίνα. Δωρεάν μετακίνηση προς τους τόπους μόνιμης κατοικίας εφ’ όσον απαιτηθεί με όλα τα μέσα. Να υπάρξει ο αναγκαίος προγραμματισμός για να μη διαγραφούν και χαθούν οι άδειες των στρατευμένων και των μονίμων στελεχών, λόγω της πανδημίας. </w:t>
      </w:r>
    </w:p>
    <w:p w:rsidR="002B23A4" w:rsidRPr="002B03A1" w:rsidRDefault="002B23A4" w:rsidP="002B03A1">
      <w:pPr>
        <w:pStyle w:val="ab"/>
        <w:numPr>
          <w:ilvl w:val="0"/>
          <w:numId w:val="3"/>
        </w:numPr>
        <w:tabs>
          <w:tab w:val="left" w:pos="284"/>
          <w:tab w:val="left" w:pos="426"/>
        </w:tabs>
        <w:ind w:left="0" w:firstLine="0"/>
        <w:jc w:val="both"/>
        <w:rPr>
          <w:spacing w:val="-6"/>
          <w:kern w:val="24"/>
        </w:rPr>
      </w:pPr>
      <w:r w:rsidRPr="002B03A1">
        <w:rPr>
          <w:spacing w:val="-6"/>
          <w:kern w:val="24"/>
        </w:rPr>
        <w:t xml:space="preserve">Να υπάρξει μόνιμη σταθερή φροντίδα σε ό,τι αφορά την ΕΛΔΥΚ. Να αποζημιωθούν πλήρως οι στρατευμένοι και τα μόνιμα στελέχη, για τα αεροπορικά εισιτήρια που ακυρώθηκαν λόγω του κορονοϊού. </w:t>
      </w:r>
    </w:p>
    <w:p w:rsidR="00A06A3E" w:rsidRPr="00A06A3E" w:rsidRDefault="00A06A3E" w:rsidP="00A06A3E">
      <w:pPr>
        <w:tabs>
          <w:tab w:val="left" w:pos="284"/>
          <w:tab w:val="left" w:pos="426"/>
        </w:tabs>
        <w:jc w:val="both"/>
        <w:rPr>
          <w:spacing w:val="-6"/>
          <w:kern w:val="24"/>
          <w:sz w:val="16"/>
          <w:szCs w:val="16"/>
        </w:rPr>
      </w:pPr>
    </w:p>
    <w:p w:rsidR="00434C1D" w:rsidRPr="00A06A3E" w:rsidRDefault="002B23A4" w:rsidP="002B23A4">
      <w:pPr>
        <w:jc w:val="both"/>
        <w:rPr>
          <w:spacing w:val="-6"/>
          <w:kern w:val="24"/>
        </w:rPr>
      </w:pPr>
      <w:r w:rsidRPr="00A06A3E">
        <w:rPr>
          <w:b/>
          <w:spacing w:val="-6"/>
          <w:kern w:val="24"/>
        </w:rPr>
        <w:t>ΕΡΩΤΑΤΑΙ ο κ. Υπουργός</w:t>
      </w:r>
      <w:r w:rsidRPr="00A06A3E">
        <w:rPr>
          <w:spacing w:val="-6"/>
          <w:kern w:val="24"/>
        </w:rPr>
        <w:t xml:space="preserve"> αν είναι στις προθέσεις της κυβέρνησης η λήψη των παραπάνω μέτρων για την προστασία της υγείας του προσωπικού των Ενόπλων Δυνάμεων και των νέων στρατευμένων;</w:t>
      </w:r>
    </w:p>
    <w:p w:rsidR="00A06A3E" w:rsidRPr="00A06A3E" w:rsidRDefault="00A06A3E" w:rsidP="002B23A4">
      <w:pPr>
        <w:jc w:val="both"/>
        <w:rPr>
          <w:spacing w:val="-6"/>
          <w:kern w:val="24"/>
          <w:sz w:val="16"/>
          <w:szCs w:val="16"/>
        </w:rPr>
      </w:pPr>
    </w:p>
    <w:p w:rsidR="00A06A3E" w:rsidRPr="00A06A3E" w:rsidRDefault="00A06A3E" w:rsidP="00A06A3E">
      <w:pPr>
        <w:spacing w:line="360" w:lineRule="auto"/>
        <w:ind w:left="4536"/>
        <w:jc w:val="center"/>
        <w:rPr>
          <w:spacing w:val="-6"/>
          <w:kern w:val="24"/>
        </w:rPr>
      </w:pPr>
      <w:r w:rsidRPr="00A06A3E">
        <w:rPr>
          <w:spacing w:val="-6"/>
          <w:kern w:val="24"/>
        </w:rPr>
        <w:t>Οι Βουλευτές</w:t>
      </w:r>
    </w:p>
    <w:p w:rsidR="00A06A3E" w:rsidRPr="00A06A3E" w:rsidRDefault="00A06A3E" w:rsidP="00A06A3E">
      <w:pPr>
        <w:spacing w:line="360" w:lineRule="auto"/>
        <w:ind w:left="4536"/>
        <w:jc w:val="center"/>
        <w:rPr>
          <w:b/>
          <w:spacing w:val="-6"/>
          <w:kern w:val="24"/>
        </w:rPr>
      </w:pPr>
      <w:r w:rsidRPr="00A06A3E">
        <w:rPr>
          <w:b/>
          <w:spacing w:val="-6"/>
          <w:kern w:val="24"/>
        </w:rPr>
        <w:t>Παφίλης Θανάσης</w:t>
      </w:r>
    </w:p>
    <w:p w:rsidR="00A06A3E" w:rsidRPr="00A06A3E" w:rsidRDefault="00A06A3E" w:rsidP="00A06A3E">
      <w:pPr>
        <w:spacing w:line="360" w:lineRule="auto"/>
        <w:ind w:left="4536"/>
        <w:jc w:val="center"/>
        <w:rPr>
          <w:b/>
          <w:spacing w:val="-6"/>
          <w:kern w:val="24"/>
        </w:rPr>
      </w:pPr>
      <w:r w:rsidRPr="00A06A3E">
        <w:rPr>
          <w:b/>
          <w:spacing w:val="-6"/>
          <w:kern w:val="24"/>
        </w:rPr>
        <w:t>Καραθανασόπουλος Νίκος</w:t>
      </w:r>
    </w:p>
    <w:p w:rsidR="00A06A3E" w:rsidRPr="00A06A3E" w:rsidRDefault="00A06A3E" w:rsidP="00A06A3E">
      <w:pPr>
        <w:spacing w:line="360" w:lineRule="auto"/>
        <w:ind w:left="4536"/>
        <w:jc w:val="center"/>
        <w:rPr>
          <w:b/>
          <w:spacing w:val="-6"/>
          <w:kern w:val="24"/>
        </w:rPr>
      </w:pPr>
      <w:r w:rsidRPr="00A06A3E">
        <w:rPr>
          <w:b/>
          <w:spacing w:val="-6"/>
          <w:kern w:val="24"/>
        </w:rPr>
        <w:t>Λαμπρούλης Γιώργος</w:t>
      </w:r>
    </w:p>
    <w:p w:rsidR="00A06A3E" w:rsidRPr="00A06A3E" w:rsidRDefault="00A06A3E" w:rsidP="00A06A3E">
      <w:pPr>
        <w:spacing w:line="360" w:lineRule="auto"/>
        <w:ind w:left="4536"/>
        <w:jc w:val="center"/>
        <w:rPr>
          <w:b/>
          <w:spacing w:val="-6"/>
          <w:kern w:val="24"/>
        </w:rPr>
      </w:pPr>
      <w:r w:rsidRPr="00A06A3E">
        <w:rPr>
          <w:b/>
          <w:spacing w:val="-6"/>
          <w:kern w:val="24"/>
        </w:rPr>
        <w:t>Παπαναστάσης Νίκος</w:t>
      </w:r>
    </w:p>
    <w:p w:rsidR="00A06A3E" w:rsidRPr="00A06A3E" w:rsidRDefault="00A06A3E" w:rsidP="00A06A3E">
      <w:pPr>
        <w:spacing w:line="360" w:lineRule="auto"/>
        <w:ind w:left="4536"/>
        <w:jc w:val="center"/>
        <w:rPr>
          <w:b/>
          <w:spacing w:val="-6"/>
          <w:kern w:val="24"/>
        </w:rPr>
      </w:pPr>
      <w:r w:rsidRPr="00A06A3E">
        <w:rPr>
          <w:b/>
          <w:spacing w:val="-6"/>
          <w:kern w:val="24"/>
        </w:rPr>
        <w:t>Στολτίδης Λεωνίδας</w:t>
      </w:r>
    </w:p>
    <w:p w:rsidR="00A06A3E" w:rsidRPr="00A06A3E" w:rsidRDefault="00A06A3E" w:rsidP="00A06A3E">
      <w:pPr>
        <w:spacing w:line="360" w:lineRule="auto"/>
        <w:ind w:left="4536"/>
        <w:jc w:val="center"/>
        <w:rPr>
          <w:b/>
          <w:spacing w:val="-6"/>
          <w:kern w:val="24"/>
        </w:rPr>
      </w:pPr>
      <w:r w:rsidRPr="00A06A3E">
        <w:rPr>
          <w:b/>
          <w:spacing w:val="-6"/>
          <w:kern w:val="24"/>
        </w:rPr>
        <w:t>Συντυχάκης Μανώλης</w:t>
      </w:r>
    </w:p>
    <w:sectPr w:rsidR="00A06A3E" w:rsidRPr="00A06A3E" w:rsidSect="00A06A3E">
      <w:pgSz w:w="11906" w:h="16838"/>
      <w:pgMar w:top="567" w:right="1021"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2"/>
    <w:family w:val="auto"/>
    <w:pitch w:val="default"/>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variable"/>
  </w:font>
  <w:font w:name="Lohit Devanagari">
    <w:altName w:val="Times New Roman"/>
    <w:charset w:val="01"/>
    <w:family w:val="auto"/>
    <w:pitch w:val="variable"/>
  </w:font>
  <w:font w:name="Mangal">
    <w:altName w:val="IDAutomationHC39M"/>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5906029F"/>
    <w:multiLevelType w:val="hybridMultilevel"/>
    <w:tmpl w:val="9438A8CA"/>
    <w:lvl w:ilvl="0" w:tplc="DF24E95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A4"/>
    <w:rsid w:val="002B03A1"/>
    <w:rsid w:val="002B23A4"/>
    <w:rsid w:val="00384428"/>
    <w:rsid w:val="00434C1D"/>
    <w:rsid w:val="00A06A3E"/>
    <w:rsid w:val="00D07E61"/>
    <w:rsid w:val="00FF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EAAE777-1A40-4283-B586-B3C76A0F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Arial" w:eastAsia="WenQuanYi Micro Hei" w:hAnsi="Arial" w:cs="Arial"/>
      <w:kern w:val="1"/>
      <w:sz w:val="24"/>
      <w:szCs w:val="24"/>
      <w:lang w:val="el-GR" w:eastAsia="zh-CN" w:bidi="hi-IN"/>
    </w:rPr>
  </w:style>
  <w:style w:type="paragraph" w:styleId="3">
    <w:name w:val="heading 3"/>
    <w:basedOn w:val="a"/>
    <w:next w:val="a0"/>
    <w:qFormat/>
    <w:pPr>
      <w:keepNext/>
      <w:numPr>
        <w:ilvl w:val="2"/>
        <w:numId w:val="1"/>
      </w:numPr>
      <w:tabs>
        <w:tab w:val="left" w:pos="397"/>
      </w:tabs>
      <w:ind w:left="0" w:firstLine="0"/>
      <w:jc w:val="center"/>
      <w:textAlignment w:val="baseline"/>
      <w:outlineLvl w:val="2"/>
    </w:pPr>
    <w:rPr>
      <w:b/>
      <w:spacing w:val="20"/>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Κουκκίδες"/>
    <w:rPr>
      <w:rFonts w:ascii="OpenSymbol" w:eastAsia="OpenSymbol" w:hAnsi="OpenSymbol" w:cs="OpenSymbol"/>
    </w:rPr>
  </w:style>
  <w:style w:type="paragraph" w:customStyle="1" w:styleId="a5">
    <w:name w:val="Επικεφαλίδα"/>
    <w:basedOn w:val="a"/>
    <w:next w:val="a0"/>
    <w:pPr>
      <w:keepNext/>
      <w:spacing w:before="240" w:after="120"/>
    </w:pPr>
    <w:rPr>
      <w:rFonts w:cs="Lohit Devanagari"/>
      <w:sz w:val="28"/>
      <w:szCs w:val="28"/>
    </w:rPr>
  </w:style>
  <w:style w:type="paragraph" w:styleId="a0">
    <w:name w:val="Body Text"/>
    <w:basedOn w:val="a"/>
    <w:pPr>
      <w:spacing w:after="140" w:line="288" w:lineRule="auto"/>
    </w:pPr>
  </w:style>
  <w:style w:type="paragraph" w:styleId="a6">
    <w:name w:val="List"/>
    <w:basedOn w:val="a0"/>
    <w:rPr>
      <w:rFonts w:cs="Lohit Devanagari"/>
    </w:rPr>
  </w:style>
  <w:style w:type="paragraph" w:styleId="a7">
    <w:name w:val="caption"/>
    <w:basedOn w:val="a"/>
    <w:qFormat/>
    <w:pPr>
      <w:suppressLineNumbers/>
      <w:spacing w:before="120" w:after="120"/>
    </w:pPr>
    <w:rPr>
      <w:rFonts w:cs="Lohit Devanagari"/>
      <w:i/>
      <w:iCs/>
    </w:rPr>
  </w:style>
  <w:style w:type="paragraph" w:customStyle="1" w:styleId="a8">
    <w:name w:val="Ευρετήριο"/>
    <w:basedOn w:val="a"/>
    <w:pPr>
      <w:suppressLineNumbers/>
    </w:pPr>
    <w:rPr>
      <w:rFonts w:cs="Lohit Devanagari"/>
    </w:rPr>
  </w:style>
  <w:style w:type="paragraph" w:customStyle="1" w:styleId="a9">
    <w:name w:val="Περιεχόμενα πίνακα"/>
    <w:basedOn w:val="a"/>
    <w:pPr>
      <w:suppressLineNumbers/>
    </w:pPr>
  </w:style>
  <w:style w:type="paragraph" w:customStyle="1" w:styleId="aa">
    <w:name w:val="Επικεφαλίδα πίνακα"/>
    <w:basedOn w:val="a9"/>
    <w:pPr>
      <w:jc w:val="center"/>
    </w:pPr>
    <w:rPr>
      <w:b/>
      <w:bCs/>
    </w:rPr>
  </w:style>
  <w:style w:type="paragraph" w:customStyle="1" w:styleId="Web1">
    <w:name w:val="Κανονικό (Web)1"/>
    <w:basedOn w:val="a"/>
    <w:pPr>
      <w:spacing w:before="280" w:after="280"/>
    </w:pPr>
    <w:rPr>
      <w:rFonts w:ascii="Times New Roman" w:hAnsi="Times New Roman" w:cs="Times New Roman"/>
    </w:rPr>
  </w:style>
  <w:style w:type="paragraph" w:styleId="ab">
    <w:name w:val="List Paragraph"/>
    <w:basedOn w:val="a"/>
    <w:uiPriority w:val="34"/>
    <w:qFormat/>
    <w:rsid w:val="002B03A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e\Desktop\&#917;&#929;&#937;&#932;&#919;&#931;&#91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B492-C940-40CD-AFB0-0542B6CC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ΕΡΩΤΗΣΗ</Template>
  <TotalTime>29</TotalTime>
  <Pages>2</Pages>
  <Words>1203</Words>
  <Characters>6500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ΕΡΩΤΗΣΗ</vt:lpstr>
    </vt:vector>
  </TitlesOfParts>
  <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ΕΡΩΤΗΣΗ</dc:title>
  <dc:creator>Κ.Κ.Ε.</dc:creator>
  <cp:lastModifiedBy>Κ.Κ.Ε.</cp:lastModifiedBy>
  <cp:revision>1</cp:revision>
  <cp:lastPrinted>1899-12-31T22:00:00Z</cp:lastPrinted>
  <dcterms:created xsi:type="dcterms:W3CDTF">2020-04-03T08:36:00Z</dcterms:created>
  <dcterms:modified xsi:type="dcterms:W3CDTF">2020-04-03T09:05:00Z</dcterms:modified>
</cp:coreProperties>
</file>